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D" w:rsidRDefault="00AF439D" w:rsidP="00AF439D">
      <w:pPr>
        <w:pStyle w:val="Default"/>
      </w:pPr>
      <w:bookmarkStart w:id="0" w:name="_GoBack"/>
      <w:bookmarkEnd w:id="0"/>
    </w:p>
    <w:p w:rsidR="00AF439D" w:rsidRDefault="00AF439D" w:rsidP="00AF439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Affirmative Involvement Plan</w:t>
      </w:r>
    </w:p>
    <w:p w:rsidR="00AF439D" w:rsidRDefault="00AF439D" w:rsidP="00AF439D">
      <w:pPr>
        <w:pStyle w:val="Default"/>
        <w:rPr>
          <w:sz w:val="23"/>
          <w:szCs w:val="23"/>
        </w:rPr>
      </w:pPr>
    </w:p>
    <w:p w:rsidR="00AF439D" w:rsidRDefault="00AF439D" w:rsidP="00AF439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Our Goal </w:t>
      </w:r>
    </w:p>
    <w:p w:rsidR="00AF439D" w:rsidRDefault="00AF439D" w:rsidP="00AF439D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Our goal is to </w:t>
      </w:r>
      <w:r>
        <w:rPr>
          <w:i/>
          <w:iCs/>
          <w:sz w:val="28"/>
          <w:szCs w:val="28"/>
        </w:rPr>
        <w:t xml:space="preserve">Transform Education Minnesota into a recognized advocate for education equity and social justice through member engagement, leadership development, internal education, external partnerships, and by actively supporting programs and efforts to fight poverty and racial disparities. </w:t>
      </w:r>
    </w:p>
    <w:p w:rsidR="00AF439D" w:rsidRDefault="00AF439D" w:rsidP="00AF439D">
      <w:pPr>
        <w:pStyle w:val="Default"/>
        <w:rPr>
          <w:sz w:val="28"/>
          <w:szCs w:val="28"/>
        </w:rPr>
      </w:pPr>
    </w:p>
    <w:p w:rsidR="00AF439D" w:rsidRDefault="00AF439D" w:rsidP="00AF43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Our Strategies </w:t>
      </w:r>
    </w:p>
    <w:p w:rsidR="00AF439D" w:rsidRDefault="00AF439D" w:rsidP="00AF439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1. Member Engagement: </w:t>
      </w:r>
    </w:p>
    <w:p w:rsidR="00AF439D" w:rsidRDefault="00AF439D" w:rsidP="00AF439D">
      <w:pPr>
        <w:pStyle w:val="Default"/>
        <w:spacing w:after="3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We must have one on one conversations and personal contacts with all of our members of color to engage </w:t>
      </w:r>
    </w:p>
    <w:p w:rsidR="00AF439D" w:rsidRDefault="00AF439D" w:rsidP="00AF439D">
      <w:pPr>
        <w:pStyle w:val="Default"/>
        <w:spacing w:after="3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them in our union. Education Minnesota currently does not have the resources allocated to do this.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We need to start having venues for internal conversations about race and education equity </w:t>
      </w:r>
    </w:p>
    <w:p w:rsidR="00AF439D" w:rsidRDefault="00AF439D" w:rsidP="00AF439D">
      <w:pPr>
        <w:pStyle w:val="Default"/>
        <w:rPr>
          <w:sz w:val="23"/>
          <w:szCs w:val="23"/>
        </w:rPr>
      </w:pPr>
    </w:p>
    <w:p w:rsidR="00AF439D" w:rsidRDefault="00AF439D" w:rsidP="00AF439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2. Leadership Development: </w:t>
      </w:r>
    </w:p>
    <w:p w:rsidR="00AF439D" w:rsidRDefault="00AF439D" w:rsidP="00AF439D">
      <w:pPr>
        <w:pStyle w:val="Default"/>
        <w:spacing w:after="34"/>
        <w:ind w:firstLine="720"/>
        <w:rPr>
          <w:sz w:val="23"/>
          <w:szCs w:val="23"/>
        </w:rPr>
      </w:pPr>
      <w:r>
        <w:rPr>
          <w:sz w:val="23"/>
          <w:szCs w:val="23"/>
        </w:rPr>
        <w:t>a. Members of color feel isolated and unsupported at work. We plan to establish a members of color mentoring</w:t>
      </w:r>
    </w:p>
    <w:p w:rsidR="00AF439D" w:rsidRDefault="00AF439D" w:rsidP="00AF439D">
      <w:pPr>
        <w:pStyle w:val="Default"/>
        <w:spacing w:after="3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program.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We need to identify diverse leaders who have not previously been involved with Education Minnesota.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We believe we can do this through the one on one conversations with our members of color. </w:t>
      </w:r>
    </w:p>
    <w:p w:rsidR="00AF439D" w:rsidRDefault="00AF439D" w:rsidP="00AF439D">
      <w:pPr>
        <w:pStyle w:val="Default"/>
        <w:rPr>
          <w:sz w:val="23"/>
          <w:szCs w:val="23"/>
        </w:rPr>
      </w:pPr>
    </w:p>
    <w:p w:rsidR="00AF439D" w:rsidRDefault="00AF439D" w:rsidP="00AF439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3. Internal Education: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Staff and Leaders will go through intensive anti-racism and racial equity training. The training will be an ongoing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process that is effective, inspiring, and does NOT make people feel bad about themselves. </w:t>
      </w:r>
    </w:p>
    <w:p w:rsidR="00AF439D" w:rsidRDefault="00AF439D" w:rsidP="00AF439D">
      <w:pPr>
        <w:pStyle w:val="Default"/>
        <w:rPr>
          <w:sz w:val="23"/>
          <w:szCs w:val="23"/>
        </w:rPr>
      </w:pPr>
    </w:p>
    <w:p w:rsidR="00AF439D" w:rsidRDefault="00AF439D" w:rsidP="00AF439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4. Actively support programs and efforts that fight poverty and racial disparities: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An equity rubric created by partners of Education Minnesota is being piloted in 4 districts this year.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The Union needs to be a leader in the process of making sure the rubric leads to positive change. </w:t>
      </w:r>
    </w:p>
    <w:p w:rsidR="00AF439D" w:rsidRDefault="00AF439D" w:rsidP="00AF439D">
      <w:pPr>
        <w:pStyle w:val="Default"/>
        <w:rPr>
          <w:sz w:val="23"/>
          <w:szCs w:val="23"/>
        </w:rPr>
      </w:pPr>
    </w:p>
    <w:p w:rsidR="00AF439D" w:rsidRDefault="00AF439D" w:rsidP="00AF439D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5. External Partnerships: </w:t>
      </w:r>
    </w:p>
    <w:p w:rsidR="00AF439D" w:rsidRDefault="00AF439D" w:rsidP="00AF439D">
      <w:pPr>
        <w:pStyle w:val="Default"/>
        <w:spacing w:after="34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a. We need to engage the public and our partners on race and education equity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b. We propose that Education Minnesota fund research on creating effective teachers of color preparation </w:t>
      </w:r>
    </w:p>
    <w:p w:rsidR="00AF439D" w:rsidRDefault="00AF439D" w:rsidP="00AF439D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programs. </w:t>
      </w:r>
    </w:p>
    <w:p w:rsidR="003A6F44" w:rsidRDefault="003A6F44" w:rsidP="00AF439D">
      <w:pPr>
        <w:spacing w:after="0"/>
      </w:pPr>
    </w:p>
    <w:sectPr w:rsidR="003A6F44" w:rsidSect="00087F80">
      <w:pgSz w:w="12240" w:h="16340"/>
      <w:pgMar w:top="1133" w:right="388" w:bottom="1141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D"/>
    <w:rsid w:val="003A6F44"/>
    <w:rsid w:val="00AF439D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697DF-20D8-41CF-B976-425D9F7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Sinner</dc:creator>
  <cp:keywords/>
  <dc:description/>
  <cp:lastModifiedBy>Ferrer, Teresa</cp:lastModifiedBy>
  <cp:revision>2</cp:revision>
  <dcterms:created xsi:type="dcterms:W3CDTF">2017-11-15T22:24:00Z</dcterms:created>
  <dcterms:modified xsi:type="dcterms:W3CDTF">2017-11-15T22:24:00Z</dcterms:modified>
</cp:coreProperties>
</file>